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20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COMUNE DI MARCIANA</w:t>
      </w:r>
    </w:p>
    <w:p>
      <w:pPr>
        <w:pStyle w:val="Normal"/>
        <w:spacing w:before="0" w:after="80"/>
        <w:jc w:val="center"/>
        <w:rPr>
          <w:rFonts w:ascii="Garamond" w:hAnsi="Garamond"/>
          <w:szCs w:val="24"/>
        </w:rPr>
      </w:pPr>
      <w:r>
        <w:rPr>
          <w:rFonts w:ascii="Garamond" w:hAnsi="Garamond"/>
          <w:i/>
          <w:color w:val="000000"/>
          <w:szCs w:val="24"/>
        </w:rPr>
        <w:t>Provincia di Livorno</w:t>
      </w:r>
    </w:p>
    <w:p>
      <w:pPr>
        <w:pStyle w:val="Normal"/>
        <w:jc w:val="center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>ALLEGATO A - DOCUMENTAZIONE AMMINISTRATIVA - PERSONA FISICA</w:t>
      </w:r>
    </w:p>
    <w:p>
      <w:pPr>
        <w:pStyle w:val="Title"/>
        <w:rPr>
          <w:rFonts w:ascii="Garamond" w:hAnsi="Garamond" w:eastAsia="Times New Roman"/>
          <w:sz w:val="24"/>
          <w:szCs w:val="24"/>
        </w:rPr>
      </w:pPr>
      <w:r>
        <w:rPr>
          <w:rFonts w:eastAsia="Times New Roman" w:ascii="Garamond" w:hAnsi="Garamond"/>
          <w:sz w:val="24"/>
          <w:szCs w:val="24"/>
        </w:rPr>
        <w:t>DOMANDA DI PARTECIPAZIONE E DICHIARAZIONE SOSTITUTIVA</w:t>
      </w:r>
    </w:p>
    <w:p>
      <w:pPr>
        <w:pStyle w:val="BodyText"/>
        <w:rPr/>
      </w:pPr>
      <w:r>
        <w:rPr/>
      </w:r>
    </w:p>
    <w:p>
      <w:pPr>
        <w:pStyle w:val="Normal"/>
        <w:spacing w:before="0" w:after="140"/>
        <w:jc w:val="righ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>Al Responsabile dell'Area 4 - Ambiente e Patrimonio</w:t>
        <w:br/>
        <w:t>Comune di Marciana</w:t>
        <w:br/>
        <w:t>Via Santa Croce 34</w:t>
        <w:br/>
        <w:t>57030 Marciana LI</w:t>
      </w:r>
    </w:p>
    <w:p>
      <w:pPr>
        <w:pStyle w:val="Normal"/>
        <w:spacing w:before="0" w:after="140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10165" w:type="dxa"/>
            <w:gridSpan w:val="2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DDEBF7" w:val="clear"/>
          </w:tcPr>
          <w:p>
            <w:pPr>
              <w:pStyle w:val="Normal"/>
              <w:spacing w:before="0" w:after="60"/>
              <w:jc w:val="center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APPARTAMENTO IN LOCALITA' COLLE D'ORANO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Ubicazione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Piazza del Colle s.n.c., piano primo, Marciana (LI)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catastali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Catasto Fabbricati - Foglio 26, particella 758, subalterno 602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Prezzo base d'asta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Euro</w:t>
            </w: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 xml:space="preserve"> </w:t>
            </w:r>
            <w:r>
              <w:rPr>
                <w:rFonts w:ascii="Garamond" w:hAnsi="Garamond"/>
                <w:color w:val="000000"/>
                <w:szCs w:val="24"/>
                <w:shd w:fill="auto" w:val="clear"/>
              </w:rPr>
              <w:t>315.000,00</w:t>
            </w:r>
          </w:p>
        </w:tc>
      </w:tr>
    </w:tbl>
    <w:p>
      <w:pPr>
        <w:pStyle w:val="Normal"/>
        <w:spacing w:before="0" w:after="2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80" w:after="100"/>
        <w:rPr>
          <w:rFonts w:ascii="Garamond" w:hAnsi="Garamond"/>
          <w:i/>
          <w:i/>
          <w:color w:val="000000"/>
          <w:szCs w:val="24"/>
        </w:rPr>
      </w:pPr>
      <w:r>
        <w:rPr>
          <w:rFonts w:ascii="Garamond" w:hAnsi="Garamond"/>
          <w:i/>
          <w:color w:val="000000"/>
          <w:szCs w:val="24"/>
        </w:rPr>
        <w:t>Il modello deve essere inserito nel plico esterno. In caso di offerta congiunta, ciascun offerente deve compilare e sottoscrivere una propria dichiarazione; l'offerta economica resta unica ed è sottoscritta da tutti gli offerenti o dai rispettivi procuratori.</w:t>
      </w:r>
    </w:p>
    <w:p>
      <w:pPr>
        <w:pStyle w:val="Normal"/>
        <w:spacing w:before="80" w:after="10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Dati dell'offerente</w:t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Nome e cognome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Luogo e data di nascita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Codice fiscale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Residenza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Comune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Prov.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CAP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Via/Piazza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n.</w:t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se diverso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Recapiti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Telefono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E-mail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PEC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Partita IVA se pertinente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  <w:t>Modalità di partecipazione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in proprio;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congiuntamente agli altri offerenti indicati nell'offerta economica, per la quota di acquisto del ______ per cento;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per il tramite del procuratore speciale di seguito indicato;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Procuratore speciale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Nome e cognome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Nato/a 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il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Dati del procuratore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Codice fiscale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  <w:t>Residenza</w:t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Procura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Atto del Notaio</w:t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t>rep. n. ______ del __________</w:t>
            </w:r>
          </w:p>
        </w:tc>
      </w:tr>
    </w:tbl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Domanda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Il sottoscritto chiede di partecipare all'asta pubblica per l'alienazione dell'immobile sopra identificato.</w:t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Dichiarazioni sostitutive</w:t>
      </w:r>
    </w:p>
    <w:p>
      <w:pPr>
        <w:pStyle w:val="Normal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Ai sensi degli artt. 46 e 47 del D.P.R. n. 445/2000, il sottoscritto dichiara: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la piena capacità di agire e di contrarre e di non essere interdetto legalmente o giudizialmente, inabilitato, né sottoposto ad amministrazione di sostegno con limitazioni incompatibili con la partecipazione alla gara o con l'acquisto;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stato dichiarato fallito secondo la disciplina previgente e di non essere assoggettato a liquidazione giudiziale o ad altra procedura concorsuale che impedisca di contrarre, né di avere in corso a proprio carico un procedimento diretto all'apertura di tali procedure, salvo situazioni che per legge non comportino incapacità o impedimento;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che nei propri confronti non è stata pronunciata sentenza di condanna passata in giudicato, né applicata pena su richiesta ai sensi dell'art. 444 c.p.p., per reati dai quali derivi la perdita o la sospensione della capacità di contrarre con la Pubblica Amministrazione;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trovarsi in alcuna delle fattispecie previste dall'art. 1471 del codice civile e di non agire, direttamente o indirettamente, per persona ricadente in tali fattispecie;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dipendente del Comune di Marciana che abbia preso o prenda parte alla procedura di alienazione con potere decisorio,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essere il professionista, il titolare o il legale rappresentante di una società, né un dipendente dell'Agenzia delle Entrate, cui sia stato affidato l'incarico di valutare l'immobile, né parente o affine entro il quarto grado di tali soggetti;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non presentare l'offerta per persona da nominare e che l'offerente indicato negli atti di gara è il soggetto destinato ad acquistare l'immobile, salvo l'eventuale acquisto congiunto espressamente dichiarato;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esaminato il bando, il Regolamento comunale per l'alienazione del patrimonio immobiliare, la relazione tecnica, la planimetria e gli altri atti messi a disposizione;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essersi recato sul luogo e di avere visionato l'immobile oppure, comunque, di conoscerne e accettarne integralmente lo stato di fatto e di diritto, la consistenza, la destinazione, i confini e le condizioni di manutenzione;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che la vendita avvenga a corpo, senza garanzia per evizione totale o parziale e a proprio rischio e pericolo nei termini indicati nel bando e nell'art. 4, comma 5, del Regolamento;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conoscere e accettare gli eventuali diritti di terzi, rapporti contrattuali, oneri e vincoli descritti nel bando, nella relazione tecnica e negli altri atti di gara;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accettare integralmente e senza riserva tutte le condizioni della gara e della successiva vendita, comprese le spese e gli oneri posti a carico dell'acquirente;</w:t>
      </w:r>
    </w:p>
    <w:p>
      <w:pPr>
        <w:pStyle w:val="Normal"/>
        <w:spacing w:before="0" w:after="80"/>
        <w:ind w:hanging="259" w:left="259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□ </w:t>
      </w:r>
      <w:r>
        <w:rPr>
          <w:rFonts w:ascii="Garamond" w:hAnsi="Garamond"/>
          <w:color w:val="000000"/>
          <w:szCs w:val="24"/>
        </w:rPr>
        <w:t>di avere preso visione dell'informativa sul trattamento dei dati personali contenuta nel bando;</w:t>
      </w:r>
    </w:p>
    <w:p>
      <w:pPr>
        <w:pStyle w:val="Normal"/>
        <w:spacing w:before="0" w:after="80"/>
        <w:ind w:hanging="259" w:left="259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>Comunicazioni e restituzione della cauzione</w:t>
      </w:r>
    </w:p>
    <w:tbl>
      <w:tblPr>
        <w:tblW w:w="10166" w:type="dxa"/>
        <w:jc w:val="center"/>
        <w:tblInd w:w="0" w:type="dxa"/>
        <w:tblLayout w:type="fixed"/>
        <w:tblCellMar>
          <w:top w:w="95" w:type="dxa"/>
          <w:left w:w="110" w:type="dxa"/>
          <w:bottom w:w="95" w:type="dxa"/>
          <w:right w:w="110" w:type="dxa"/>
        </w:tblCellMar>
        <w:tblLook w:firstRow="1" w:noVBand="1" w:lastRow="0" w:firstColumn="1" w:lastColumn="0" w:noHBand="0" w:val="04a0"/>
      </w:tblPr>
      <w:tblGrid>
        <w:gridCol w:w="5084"/>
        <w:gridCol w:w="5081"/>
      </w:tblGrid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Domicilio eletto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  <w:br/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PEC o e-mail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IBAN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  <w:tr>
        <w:trPr/>
        <w:tc>
          <w:tcPr>
            <w:tcW w:w="508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color="auto" w:fill="F4F8FC" w:val="clear"/>
            <w:vAlign w:val="center"/>
          </w:tcPr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b/>
                <w:color w:val="000000"/>
                <w:szCs w:val="24"/>
              </w:rPr>
              <w:t>Intestatario del conto</w:t>
            </w:r>
          </w:p>
        </w:tc>
        <w:tc>
          <w:tcPr>
            <w:tcW w:w="50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vAlign w:val="center"/>
          </w:tcPr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rPr>
                <w:rFonts w:ascii="Garamond" w:hAnsi="Garamond"/>
                <w:color w:val="000000"/>
                <w:szCs w:val="24"/>
              </w:rPr>
            </w:pPr>
            <w:r>
              <w:rPr>
                <w:rFonts w:ascii="Garamond" w:hAnsi="Garamond"/>
                <w:color w:val="000000"/>
                <w:szCs w:val="24"/>
              </w:rPr>
            </w:r>
          </w:p>
          <w:p>
            <w:pPr>
              <w:pStyle w:val="Normal"/>
              <w:spacing w:before="0" w:after="60"/>
              <w:rPr>
                <w:rFonts w:ascii="Garamond" w:hAnsi="Garamond"/>
                <w:szCs w:val="24"/>
              </w:rPr>
            </w:pPr>
            <w:r>
              <w:rPr>
                <w:rFonts w:ascii="Garamond" w:hAnsi="Garamond"/>
                <w:szCs w:val="24"/>
              </w:rPr>
            </w:r>
          </w:p>
        </w:tc>
      </w:tr>
    </w:tbl>
    <w:p>
      <w:pPr>
        <w:pStyle w:val="Heading1"/>
        <w:rPr>
          <w:rFonts w:ascii="Garamond" w:hAnsi="Garamond" w:eastAsia="Times New Roman"/>
          <w:szCs w:val="24"/>
        </w:rPr>
      </w:pPr>
      <w:r>
        <w:rPr>
          <w:rFonts w:eastAsia="Times New Roman" w:ascii="Garamond" w:hAnsi="Garamond"/>
          <w:szCs w:val="24"/>
        </w:rPr>
      </w:r>
    </w:p>
    <w:p>
      <w:pPr>
        <w:pStyle w:val="Heading1"/>
        <w:rPr>
          <w:rFonts w:ascii="Garamond" w:hAnsi="Garamond"/>
          <w:szCs w:val="24"/>
        </w:rPr>
      </w:pPr>
      <w:r>
        <w:rPr>
          <w:rFonts w:eastAsia="Times New Roman" w:ascii="Garamond" w:hAnsi="Garamond"/>
          <w:szCs w:val="24"/>
        </w:rPr>
        <w:t xml:space="preserve">Allegati da inserire nel </w:t>
      </w:r>
      <w:r>
        <w:rPr>
          <w:rFonts w:eastAsia="Times New Roman" w:ascii="Garamond" w:hAnsi="Garamond"/>
          <w:szCs w:val="24"/>
        </w:rPr>
        <w:t>plico esterno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1. </w:t>
      </w:r>
      <w:r>
        <w:rPr>
          <w:rFonts w:ascii="Garamond" w:hAnsi="Garamond"/>
          <w:color w:val="000000"/>
          <w:szCs w:val="24"/>
        </w:rPr>
        <w:t>□ copia non autenticata di un documento di identità in corso di validità del sottoscrittore.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2. </w:t>
      </w:r>
      <w:r>
        <w:rPr>
          <w:rFonts w:ascii="Garamond" w:hAnsi="Garamond"/>
          <w:color w:val="000000"/>
          <w:szCs w:val="24"/>
        </w:rPr>
        <w:t>□ ricevuta o documentazione attestante la costituzione della cauzione nella misura e con le modalità previste dal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3. </w:t>
      </w:r>
      <w:r>
        <w:rPr>
          <w:rFonts w:ascii="Garamond" w:hAnsi="Garamond"/>
          <w:color w:val="000000"/>
          <w:szCs w:val="24"/>
        </w:rPr>
        <w:t>□ ricevuta del deposito per spese previsto dall'art. 8, comma 5, lettera c), del Regolamento, secondo l'importo e le modalità che devono essere indicati nel bando.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4. </w:t>
      </w:r>
      <w:r>
        <w:rPr>
          <w:rFonts w:ascii="Garamond" w:hAnsi="Garamond"/>
          <w:color w:val="000000"/>
          <w:szCs w:val="24"/>
        </w:rPr>
        <w:t>□ in caso di rappresentanza, procura speciale notarile in originale o copia autentica; le dichiarazioni personali restano sottoscritte dall'offerente rappresentato.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5. </w:t>
      </w:r>
      <w:r>
        <w:rPr>
          <w:rFonts w:ascii="Garamond" w:hAnsi="Garamond"/>
          <w:color w:val="000000"/>
          <w:szCs w:val="24"/>
        </w:rPr>
        <w:t>□ in caso di offerta congiunta, dichiarazione separata di ciascun altro offerente con copia del relativo documento di identità.</w:t>
      </w:r>
    </w:p>
    <w:p>
      <w:pPr>
        <w:pStyle w:val="Normal"/>
        <w:spacing w:before="0" w:after="80"/>
        <w:ind w:hanging="346" w:left="346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 xml:space="preserve">6. </w:t>
      </w:r>
      <w:r>
        <w:rPr>
          <w:rFonts w:ascii="Garamond" w:hAnsi="Garamond"/>
          <w:color w:val="000000"/>
          <w:szCs w:val="24"/>
        </w:rPr>
        <w:t>□ per soggetti esteri, eventuale documentazione ulteriore richiesta dalla legge o dal bando, senza pregiudizio per la partecipazione dei soggetti legittimati ad acquistare in Italia.</w:t>
      </w:r>
    </w:p>
    <w:p>
      <w:pPr>
        <w:pStyle w:val="Normal"/>
        <w:spacing w:before="0" w:after="80"/>
        <w:ind w:hanging="346" w:left="346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140" w:after="60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b/>
          <w:color w:val="000000"/>
          <w:szCs w:val="24"/>
        </w:rPr>
        <w:t>Avvertenza</w:t>
      </w:r>
      <w:r>
        <w:rPr>
          <w:rFonts w:ascii="Garamond" w:hAnsi="Garamond"/>
          <w:color w:val="000000"/>
          <w:szCs w:val="24"/>
        </w:rPr>
        <w:t xml:space="preserve">  La dichiarazione è resa ai sensi degli artt. 46 e 47 del D.P.R. 28 dicembre 2000, n. 445. Il dichiarante è consapevole della decadenza dai benefici prevista dall'art. 75 e delle responsabilità penali previste dall'art. 76 in caso di dichiarazioni false. Se la firma non è apposta davanti al dipendente addetto, deve essere allegata copia di un documento di identità in corso di validità del sottoscrittore, ai sensi dell'art. 38.</w:t>
      </w:r>
    </w:p>
    <w:p>
      <w:pPr>
        <w:pStyle w:val="Normal"/>
        <w:spacing w:before="140" w:after="6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Data __________________________             </w:t>
      </w:r>
    </w:p>
    <w:p>
      <w:pPr>
        <w:pStyle w:val="Normal"/>
        <w:spacing w:before="280" w:after="60"/>
        <w:jc w:val="left"/>
        <w:rPr>
          <w:rFonts w:ascii="Garamond" w:hAnsi="Garamond"/>
          <w:color w:val="000000"/>
          <w:szCs w:val="24"/>
        </w:rPr>
      </w:pPr>
      <w:r>
        <w:rPr>
          <w:rFonts w:ascii="Garamond" w:hAnsi="Garamond"/>
          <w:color w:val="000000"/>
          <w:szCs w:val="24"/>
        </w:rPr>
        <w:t xml:space="preserve">  </w:t>
      </w:r>
    </w:p>
    <w:p>
      <w:pPr>
        <w:pStyle w:val="Normal"/>
        <w:spacing w:before="280" w:after="60"/>
        <w:jc w:val="left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 xml:space="preserve">  </w:t>
      </w:r>
      <w:r>
        <w:rPr>
          <w:rFonts w:ascii="Garamond" w:hAnsi="Garamond"/>
          <w:color w:val="000000"/>
          <w:szCs w:val="24"/>
        </w:rPr>
        <w:t>Firma autografa estesa e leggibile dell'offerente</w:t>
      </w:r>
    </w:p>
    <w:p>
      <w:pPr>
        <w:pStyle w:val="Normal"/>
        <w:spacing w:before="0" w:after="60"/>
        <w:rPr>
          <w:rFonts w:ascii="Garamond" w:hAnsi="Garamond"/>
          <w:szCs w:val="24"/>
        </w:rPr>
      </w:pPr>
      <w:r>
        <w:rPr>
          <w:rFonts w:ascii="Garamond" w:hAnsi="Garamond"/>
          <w:color w:val="000000"/>
          <w:szCs w:val="24"/>
        </w:rPr>
        <w:t>____________________________________________</w:t>
      </w:r>
    </w:p>
    <w:sectPr>
      <w:footerReference w:type="default" r:id="rId2"/>
      <w:type w:val="nextPage"/>
      <w:pgSz w:w="12240" w:h="15840"/>
      <w:pgMar w:left="1037" w:right="1037" w:gutter="0" w:header="0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Calibri">
    <w:charset w:val="00"/>
    <w:family w:val="roman"/>
    <w:pitch w:val="variable"/>
  </w:font>
  <w:font w:name="Courier">
    <w:altName w:val="Courier New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Garamond" w:hAnsi="Garamond"/>
      </w:rPr>
    </w:pPr>
    <w:r>
      <w:rPr>
        <w:rFonts w:ascii="Garamond" w:hAnsi="Garamond"/>
        <w:sz w:val="20"/>
        <w:szCs w:val="20"/>
        <w:lang w:val="it-IT"/>
      </w:rPr>
      <w:t xml:space="preserve">pag. </w:t>
    </w:r>
    <w:r>
      <w:rPr>
        <w:rFonts w:ascii="Garamond" w:hAnsi="Garamond"/>
        <w:sz w:val="20"/>
        <w:szCs w:val="20"/>
      </w:rPr>
      <w:fldChar w:fldCharType="begin"/>
    </w:r>
    <w:r>
      <w:rPr>
        <w:sz w:val="20"/>
        <w:szCs w:val="20"/>
        <w:rFonts w:ascii="Garamond" w:hAnsi="Garamond"/>
      </w:rPr>
      <w:instrText xml:space="preserve"> PAGE \* ARABIC </w:instrText>
    </w:r>
    <w:r>
      <w:rPr>
        <w:sz w:val="20"/>
        <w:szCs w:val="20"/>
        <w:rFonts w:ascii="Garamond" w:hAnsi="Garamond"/>
      </w:rPr>
      <w:fldChar w:fldCharType="separate"/>
    </w:r>
    <w:r>
      <w:rPr>
        <w:sz w:val="20"/>
        <w:szCs w:val="20"/>
        <w:rFonts w:ascii="Garamond" w:hAnsi="Garamond"/>
      </w:rPr>
      <w:t>4</w:t>
    </w:r>
    <w:r>
      <w:rPr>
        <w:sz w:val="20"/>
        <w:szCs w:val="20"/>
        <w:rFonts w:ascii="Garamond" w:hAnsi="Garamond"/>
      </w:rPr>
      <w:fldChar w:fldCharType="end"/>
    </w:r>
  </w:p>
  <w:p>
    <w:pPr>
      <w:pStyle w:val="Footer"/>
      <w:jc w:val="cen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283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47" w:before="0" w:after="60"/>
      <w:jc w:val="both"/>
    </w:pPr>
    <w:rPr>
      <w:rFonts w:ascii="Times New Roman" w:hAnsi="Times New Roman" w:eastAsia="Times New Roman" w:cs="" w:cstheme="minorBidi"/>
      <w:color w:val="auto"/>
      <w:kern w:val="0"/>
      <w:sz w:val="24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Titolo1Carattere"/>
    <w:uiPriority w:val="9"/>
    <w:qFormat/>
    <w:rsid w:val="00fc693f"/>
    <w:pPr>
      <w:keepNext w:val="true"/>
      <w:keepLines/>
      <w:spacing w:before="160" w:after="80"/>
      <w:outlineLvl w:val="0"/>
    </w:pPr>
    <w:rPr>
      <w:rFonts w:ascii="Calibri" w:hAnsi="Calibri" w:eastAsia="" w:cs="" w:asciiTheme="majorHAnsi" w:cstheme="majorBidi" w:eastAsiaTheme="majorEastAsia" w:hAnsiTheme="majorHAnsi"/>
      <w:b/>
      <w:bCs/>
      <w:color w:val="000000"/>
      <w:szCs w:val="28"/>
    </w:rPr>
  </w:style>
  <w:style w:type="paragraph" w:styleId="Heading2">
    <w:name w:val="Heading 2"/>
    <w:basedOn w:val="Normal"/>
    <w:next w:val="Normal"/>
    <w:link w:val="Titolo2Carattere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Titolo3Carattere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Titolo4Carattere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Titolo5Carattere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Titolo6Carattere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Titolo7Carattere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Titolo8Carattere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Titolo9Carattere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e618bf"/>
    <w:rPr/>
  </w:style>
  <w:style w:type="character" w:styleId="PidipaginaCarattere" w:customStyle="1">
    <w:name w:val="Piè di pagina Carattere"/>
    <w:basedOn w:val="DefaultParagraphFont"/>
    <w:uiPriority w:val="99"/>
    <w:qFormat/>
    <w:rsid w:val="00e618bf"/>
    <w:rPr/>
  </w:style>
  <w:style w:type="character" w:styleId="Titolo1Carattere" w:customStyle="1">
    <w:name w:val="Titolo 1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Titolo2Carattere" w:customStyle="1">
    <w:name w:val="Titolo 2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Titolo3Carattere" w:customStyle="1">
    <w:name w:val="Titolo 3 Carattere"/>
    <w:basedOn w:val="DefaultParagraphFont"/>
    <w:uiPriority w:val="9"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TitoloCarattere" w:customStyle="1">
    <w:name w:val="Titolo Carattere"/>
    <w:basedOn w:val="DefaultParagraphFont"/>
    <w:uiPriority w:val="10"/>
    <w:qFormat/>
    <w:rsid w:val="00fc693f"/>
    <w:rPr>
      <w:rFonts w:ascii="Calibri" w:hAnsi="Calibri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ottotitoloCarattere" w:customStyle="1">
    <w:name w:val="Sottotitolo Carattere"/>
    <w:basedOn w:val="DefaultParagraphFont"/>
    <w:uiPriority w:val="11"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CorpotestoCarattere" w:customStyle="1">
    <w:name w:val="Corpo testo Carattere"/>
    <w:basedOn w:val="DefaultParagraphFont"/>
    <w:uiPriority w:val="99"/>
    <w:qFormat/>
    <w:rsid w:val="00aa1d8d"/>
    <w:rPr/>
  </w:style>
  <w:style w:type="character" w:styleId="Corpodeltesto2Carattere" w:customStyle="1">
    <w:name w:val="Corpo del testo 2 Carattere"/>
    <w:basedOn w:val="DefaultParagraphFont"/>
    <w:link w:val="BodyText2"/>
    <w:uiPriority w:val="99"/>
    <w:qFormat/>
    <w:rsid w:val="00aa1d8d"/>
    <w:rPr/>
  </w:style>
  <w:style w:type="character" w:styleId="Corpodeltesto3Carattere" w:customStyle="1">
    <w:name w:val="Corpo del testo 3 Carattere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TestomacroCarattere" w:customStyle="1">
    <w:name w:val="Testo macro Carattere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CitazioneCarattere" w:customStyle="1">
    <w:name w:val="Citazione Carattere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Titolo4Carattere" w:customStyle="1">
    <w:name w:val="Titolo 4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Titolo5Carattere" w:customStyle="1">
    <w:name w:val="Titolo 5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themeShade="7f" w:val="243F60"/>
    </w:rPr>
  </w:style>
  <w:style w:type="character" w:styleId="Titolo6Carattere" w:customStyle="1">
    <w:name w:val="Titolo 6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Titolo7Carattere" w:customStyle="1">
    <w:name w:val="Titolo 7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Titolo8Carattere" w:customStyle="1">
    <w:name w:val="Titolo 8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Titolo9Carattere" w:customStyle="1">
    <w:name w:val="Titolo 9 Carattere"/>
    <w:basedOn w:val="DefaultParagraphFont"/>
    <w:uiPriority w:val="9"/>
    <w:semiHidden/>
    <w:qFormat/>
    <w:rsid w:val="00fc693f"/>
    <w:rPr>
      <w:rFonts w:ascii="Calibri" w:hAnsi="Calibri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CitazioneintensaCarattere" w:customStyle="1">
    <w:name w:val="Citazione intensa Carattere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CorpotestoCarattere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link w:val="TitoloCarattere"/>
    <w:uiPriority w:val="10"/>
    <w:qFormat/>
    <w:rsid w:val="00fc693f"/>
    <w:pPr>
      <w:keepNext w:val="true"/>
      <w:spacing w:lineRule="auto" w:line="240" w:before="60" w:after="160"/>
      <w:contextualSpacing/>
      <w:jc w:val="center"/>
    </w:pPr>
    <w:rPr>
      <w:rFonts w:ascii="Calibri" w:hAnsi="Calibri" w:eastAsia="" w:cs="" w:asciiTheme="majorHAnsi" w:cstheme="majorBidi" w:eastAsiaTheme="majorEastAsia" w:hAnsiTheme="majorHAnsi"/>
      <w:b/>
      <w:color w:val="000000"/>
      <w:spacing w:val="5"/>
      <w:kern w:val="2"/>
      <w:sz w:val="26"/>
      <w:szCs w:val="52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before="0" w:after="0"/>
      <w:jc w:val="left"/>
    </w:pPr>
    <w:rPr>
      <w:rFonts w:ascii="Cambria" w:hAnsi="Cambria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ubtitle">
    <w:name w:val="Subtitle"/>
    <w:basedOn w:val="Normal"/>
    <w:next w:val="Normal"/>
    <w:link w:val="SottotitoloCarattere"/>
    <w:uiPriority w:val="11"/>
    <w:qFormat/>
    <w:rsid w:val="00fc693f"/>
    <w:pPr/>
    <w:rPr>
      <w:rFonts w:ascii="Calibri" w:hAnsi="Calibri" w:eastAsia="" w:cs="" w:asciiTheme="majorHAnsi" w:cstheme="majorBidi" w:eastAsiaTheme="majorEastAsia" w:hAnsiTheme="majorHAnsi"/>
      <w:i/>
      <w:iCs/>
      <w:color w:themeColor="accent1" w:val="4F81BD"/>
      <w:spacing w:val="15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Corpodeltesto2Carattere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Corpodeltesto3Carattere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TestomacroCarattere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CitazioneCarattere"/>
    <w:uiPriority w:val="29"/>
    <w:qFormat/>
    <w:rsid w:val="00fc693f"/>
    <w:pPr/>
    <w:rPr>
      <w:i/>
      <w:iCs/>
      <w:color w:themeColor="text1" w:val="000000"/>
    </w:rPr>
  </w:style>
  <w:style w:type="paragraph" w:styleId="Caption11" w:customStyle="1">
    <w:name w:val="caption1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tenseQuote">
    <w:name w:val="Intense Quote"/>
    <w:basedOn w:val="Normal"/>
    <w:next w:val="Normal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1">
    <w:name w:val="index heading1"/>
    <w:basedOn w:val="Title"/>
    <w:qFormat/>
    <w:pPr/>
    <w:rPr/>
  </w:style>
  <w:style w:type="paragraph" w:styleId="IndexHeading">
    <w:name w:val="Index Heading"/>
    <w:basedOn w:val="Titolo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fc693f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Sfondochiaro">
    <w:name w:val="Light Shading"/>
    <w:basedOn w:val="Tabellanormale"/>
    <w:uiPriority w:val="60"/>
    <w:rsid w:val="00fc693f"/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Grigliachiara">
    <w:name w:val="Light Grid"/>
    <w:basedOn w:val="Tabellanormale"/>
    <w:uiPriority w:val="62"/>
    <w:rsid w:val="00cb0664"/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Sfondomedio1">
    <w:name w:val="Medium Shading 1"/>
    <w:basedOn w:val="Tabellanormale"/>
    <w:uiPriority w:val="63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00000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F81B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0504D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BBB59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8064A2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BACC6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79646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rPr>
      <w:color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1">
    <w:name w:val="Colorful Shading Accent 1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F81BD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2">
    <w:name w:val="Colorful Shading Accent 2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C0504D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3">
    <w:name w:val="Colorful Shading Accent 3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9BBB59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8064A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5">
    <w:name w:val="Colorful Shading Accent 5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BACC6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Sfondoacolori-Colore6">
    <w:name w:val="Colorful Shading Accent 6"/>
    <w:basedOn w:val="Tabellanormale"/>
    <w:uiPriority w:val="71"/>
    <w:rsid w:val="00cb0664"/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F79646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Elencoacolori">
    <w:name w:val="Colorful List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rPr>
      <w:color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LibreOffice/7.6.7.2$Windows_x86 LibreOffice_project/dd47e4b30cb7dab30588d6c79c651f218165e3c5</Application>
  <AppVersion>15.0000</AppVersion>
  <Pages>4</Pages>
  <Words>876</Words>
  <Characters>4981</Characters>
  <CharactersWithSpaces>5803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Comune di Marciana</dc:creator>
  <dc:description/>
  <cp:keywords>alienazione immobiliare asta pubblica</cp:keywords>
  <dc:language>it-IT</dc:language>
  <cp:lastModifiedBy/>
  <dcterms:modified xsi:type="dcterms:W3CDTF">2026-09-22T09:01:50Z</dcterms:modified>
  <cp:revision>5</cp:revision>
  <dc:subject>Asta pubblica per alienazione del patrimonio immobiliare</dc:subject>
  <dc:title>Dichiarazione persona fisica Colle d'Orano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